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4E580" w14:textId="594F61EA" w:rsidR="007D6E08" w:rsidRDefault="007D6E08" w:rsidP="007D6E08">
      <w:pPr>
        <w:pStyle w:val="Titre2"/>
        <w:rPr>
          <w:lang w:val="fr-FR"/>
        </w:rPr>
      </w:pPr>
      <w:r w:rsidRPr="007B194A">
        <w:rPr>
          <w:lang w:val="fr-FR"/>
        </w:rPr>
        <w:t>Comment concilier mobilité professionnelle et respect de la planète ?</w:t>
      </w:r>
    </w:p>
    <w:p w14:paraId="556C2FB7" w14:textId="77777777" w:rsidR="007D6E08" w:rsidRPr="007D6E08" w:rsidRDefault="007D6E08" w:rsidP="007D6E08">
      <w:pPr>
        <w:rPr>
          <w:lang w:val="fr-FR"/>
        </w:rPr>
      </w:pPr>
    </w:p>
    <w:p w14:paraId="4BC9D15F" w14:textId="62E672CA" w:rsidR="007D6E08" w:rsidRDefault="007D6E08" w:rsidP="001C0CB5">
      <w:pPr>
        <w:rPr>
          <w:lang w:val="fr-FR"/>
        </w:rPr>
      </w:pPr>
      <w:r w:rsidRPr="007B194A">
        <w:rPr>
          <w:lang w:val="fr-FR"/>
        </w:rPr>
        <w:t>En France, le secteur le plus émetteur de CO2 est celui des transports</w:t>
      </w:r>
      <w:r>
        <w:rPr>
          <w:vanish/>
          <w:lang w:val="fr-FR"/>
        </w:rPr>
        <w:t>.</w:t>
      </w:r>
      <w:r w:rsidRPr="007D6E08">
        <w:rPr>
          <w:vanish/>
          <w:lang w:val="fr-FR"/>
        </w:rPr>
        <w:t xml:space="preserve"> </w:t>
      </w:r>
      <w:r w:rsidRPr="007D6E08">
        <w:rPr>
          <w:lang w:val="fr-FR"/>
        </w:rPr>
        <w:t>Il représente 30 % des émissions</w:t>
      </w:r>
      <w:r w:rsidRPr="007D6E08">
        <w:rPr>
          <w:vanish/>
          <w:lang w:val="fr-FR"/>
        </w:rPr>
        <w:t xml:space="preserve"> </w:t>
      </w:r>
      <w:r>
        <w:rPr>
          <w:vanish/>
          <w:lang w:val="fr-FR"/>
        </w:rPr>
        <w:t>d</w:t>
      </w:r>
      <w:r w:rsidRPr="007B194A">
        <w:rPr>
          <w:lang w:val="fr-FR"/>
        </w:rPr>
        <w:t>ont seulement 1% dues au train.</w:t>
      </w:r>
      <w:r w:rsidRPr="007D6E08">
        <w:rPr>
          <w:vanish/>
          <w:lang w:val="fr-FR"/>
        </w:rPr>
        <w:t xml:space="preserve"> </w:t>
      </w:r>
    </w:p>
    <w:p w14:paraId="572DCF7A" w14:textId="77777777" w:rsidR="001C0CB5" w:rsidRDefault="001C0CB5" w:rsidP="001C0CB5">
      <w:pPr>
        <w:pStyle w:val="Titre3"/>
        <w:rPr>
          <w:lang w:val="fr-FR"/>
        </w:rPr>
      </w:pPr>
      <w:r>
        <w:rPr>
          <w:lang w:val="fr-FR"/>
        </w:rPr>
        <w:t>Thibault Ben Khelil, directeur conseil chez Greenflex :</w:t>
      </w:r>
    </w:p>
    <w:p w14:paraId="260C19D3" w14:textId="23C0F0EC" w:rsidR="007D6E08" w:rsidRDefault="001C0CB5"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 xml:space="preserve">Ce qui est important pour les organisations c’est de travailler à la fois sur les déplacements domicile-travail de ses salariés, les déplacements professionnels et c’est là qu’on parle de véhicules de fonction, de déplacements aériens et du recours au ferroviaire comme solution bas carbone efficace, </w:t>
      </w:r>
      <w:r w:rsidR="007D6E08" w:rsidRPr="007D6E08">
        <w:rPr>
          <w:vanish w:val="0"/>
          <w:highlight w:val="none"/>
          <w:lang w:val="fr-FR"/>
        </w:rPr>
        <w:t>aujourd’hui,</w:t>
      </w:r>
      <w:r w:rsidR="007D6E08" w:rsidRPr="007D6E08">
        <w:rPr>
          <w:vanish w:val="0"/>
          <w:highlight w:val="none"/>
          <w:lang w:val="fr-FR"/>
        </w:rPr>
        <w:t xml:space="preserve"> </w:t>
      </w:r>
      <w:r w:rsidR="007D6E08">
        <w:rPr>
          <w:vanish w:val="0"/>
          <w:highlight w:val="none"/>
          <w:lang w:val="fr-FR"/>
        </w:rPr>
        <w:t>p</w:t>
      </w:r>
      <w:r w:rsidR="007D6E08" w:rsidRPr="007B194A">
        <w:rPr>
          <w:vanish w:val="0"/>
          <w:highlight w:val="none"/>
          <w:lang w:val="fr-FR"/>
        </w:rPr>
        <w:t>our aider à décarboner les déplacements professionnels.</w:t>
      </w:r>
      <w:r>
        <w:rPr>
          <w:vanish w:val="0"/>
          <w:highlight w:val="none"/>
          <w:lang w:val="fr-FR"/>
        </w:rPr>
        <w:t> »</w:t>
      </w:r>
      <w:r w:rsidR="007D6E08" w:rsidRPr="007D6E08">
        <w:rPr>
          <w:vanish w:val="0"/>
          <w:highlight w:val="none"/>
          <w:lang w:val="fr-FR"/>
        </w:rPr>
        <w:t xml:space="preserve"> </w:t>
      </w:r>
    </w:p>
    <w:p w14:paraId="5E90AEBD" w14:textId="77777777" w:rsidR="007D6E08" w:rsidRDefault="007D6E08" w:rsidP="007D6E08">
      <w:pPr>
        <w:pStyle w:val="P68B1DB1-Normale1"/>
        <w:rPr>
          <w:vanish w:val="0"/>
          <w:highlight w:val="none"/>
          <w:lang w:val="fr-FR"/>
        </w:rPr>
      </w:pPr>
      <w:r w:rsidRPr="007B194A">
        <w:rPr>
          <w:vanish w:val="0"/>
          <w:highlight w:val="none"/>
          <w:lang w:val="fr-FR"/>
        </w:rPr>
        <w:t>Les déplacements des collaborateurs représentent environ 50 % des émissions de CO2 des entreprises.</w:t>
      </w:r>
      <w:r w:rsidRPr="007D6E08">
        <w:rPr>
          <w:vanish w:val="0"/>
          <w:highlight w:val="none"/>
          <w:lang w:val="fr-FR"/>
        </w:rPr>
        <w:t xml:space="preserve"> </w:t>
      </w:r>
      <w:r w:rsidRPr="007B194A">
        <w:rPr>
          <w:vanish w:val="0"/>
          <w:highlight w:val="none"/>
          <w:lang w:val="fr-FR"/>
        </w:rPr>
        <w:t>Choisir le train est un levier majeur pour réduire leur empreinte environnementale</w:t>
      </w:r>
      <w:r>
        <w:rPr>
          <w:vanish w:val="0"/>
          <w:highlight w:val="none"/>
          <w:lang w:val="fr-FR"/>
        </w:rPr>
        <w:t>.</w:t>
      </w:r>
    </w:p>
    <w:p w14:paraId="2ECE2E54" w14:textId="77777777" w:rsidR="001C0CB5" w:rsidRDefault="001C0CB5" w:rsidP="001C0CB5">
      <w:pPr>
        <w:pStyle w:val="Titre3"/>
        <w:rPr>
          <w:lang w:val="fr-FR"/>
        </w:rPr>
      </w:pPr>
      <w:r>
        <w:rPr>
          <w:lang w:val="fr-FR"/>
        </w:rPr>
        <w:t>Thierry Munier, directeur général de Altempo :</w:t>
      </w:r>
    </w:p>
    <w:p w14:paraId="76134627" w14:textId="77777777" w:rsidR="001C0CB5" w:rsidRDefault="001C0CB5"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Nous avons établi un plan de développement durable</w:t>
      </w:r>
      <w:r w:rsidR="007D6E08" w:rsidRPr="007D6E08">
        <w:rPr>
          <w:vanish w:val="0"/>
          <w:highlight w:val="none"/>
          <w:lang w:val="fr-FR"/>
        </w:rPr>
        <w:t xml:space="preserve"> </w:t>
      </w:r>
      <w:r w:rsidR="007D6E08" w:rsidRPr="007B194A">
        <w:rPr>
          <w:vanish w:val="0"/>
          <w:highlight w:val="none"/>
          <w:lang w:val="fr-FR"/>
        </w:rPr>
        <w:t>dans lequel nous avons intégré des déplacements</w:t>
      </w:r>
      <w:r w:rsidR="007D6E08" w:rsidRPr="007D6E08">
        <w:rPr>
          <w:vanish w:val="0"/>
          <w:highlight w:val="none"/>
          <w:lang w:val="fr-FR"/>
        </w:rPr>
        <w:t xml:space="preserve"> </w:t>
      </w:r>
      <w:r w:rsidR="007D6E08" w:rsidRPr="007B194A">
        <w:rPr>
          <w:vanish w:val="0"/>
          <w:highlight w:val="none"/>
          <w:lang w:val="fr-FR"/>
        </w:rPr>
        <w:t xml:space="preserve">entre le siège de Bennwhir-gare et de l’ensemble de nos chantiers en région </w:t>
      </w:r>
      <w:r w:rsidR="007D6E08">
        <w:rPr>
          <w:vanish w:val="0"/>
          <w:highlight w:val="none"/>
          <w:lang w:val="fr-FR"/>
        </w:rPr>
        <w:t>p</w:t>
      </w:r>
      <w:r w:rsidR="007D6E08" w:rsidRPr="007B194A">
        <w:rPr>
          <w:vanish w:val="0"/>
          <w:highlight w:val="none"/>
          <w:lang w:val="fr-FR"/>
        </w:rPr>
        <w:t>arisienne.</w:t>
      </w:r>
      <w:r w:rsidR="007D6E08">
        <w:rPr>
          <w:vanish w:val="0"/>
          <w:highlight w:val="none"/>
          <w:lang w:val="fr-FR"/>
        </w:rPr>
        <w:t xml:space="preserve"> </w:t>
      </w:r>
      <w:r w:rsidR="007D6E08" w:rsidRPr="007B194A">
        <w:rPr>
          <w:vanish w:val="0"/>
          <w:highlight w:val="none"/>
          <w:lang w:val="fr-FR"/>
        </w:rPr>
        <w:t xml:space="preserve">Le choix du TGV était évident, </w:t>
      </w:r>
      <w:r w:rsidR="007D6E08" w:rsidRPr="007D6E08">
        <w:rPr>
          <w:vanish w:val="0"/>
          <w:highlight w:val="none"/>
          <w:lang w:val="fr-FR"/>
        </w:rPr>
        <w:t>autant pour l’impact carbone que pour l’impact économique.</w:t>
      </w:r>
      <w:r>
        <w:rPr>
          <w:vanish w:val="0"/>
          <w:highlight w:val="none"/>
          <w:lang w:val="fr-FR"/>
        </w:rPr>
        <w:t> »</w:t>
      </w:r>
    </w:p>
    <w:p w14:paraId="5C4919B1" w14:textId="77777777" w:rsidR="001C0CB5" w:rsidRDefault="001C0CB5" w:rsidP="001C0CB5">
      <w:pPr>
        <w:pStyle w:val="Titre3"/>
        <w:rPr>
          <w:lang w:val="fr-FR"/>
        </w:rPr>
      </w:pPr>
      <w:r>
        <w:rPr>
          <w:lang w:val="fr-FR"/>
        </w:rPr>
        <w:t>Thibault Ben Khelil, directeur conseil chez Greenflex :</w:t>
      </w:r>
    </w:p>
    <w:p w14:paraId="5B62066B" w14:textId="77777777" w:rsidR="001C0CB5" w:rsidRDefault="001C0CB5"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 xml:space="preserve">Chez GreenFlex on veut être cohérent </w:t>
      </w:r>
      <w:r w:rsidR="007D6E08" w:rsidRPr="007D6E08">
        <w:rPr>
          <w:vanish w:val="0"/>
          <w:highlight w:val="none"/>
          <w:lang w:val="fr-FR"/>
        </w:rPr>
        <w:t xml:space="preserve">par rapport aux recommandations </w:t>
      </w:r>
      <w:r w:rsidR="007D6E08" w:rsidRPr="007B194A">
        <w:rPr>
          <w:vanish w:val="0"/>
          <w:highlight w:val="none"/>
          <w:lang w:val="fr-FR"/>
        </w:rPr>
        <w:t>qu’on fait pour nos clients.</w:t>
      </w:r>
      <w:r w:rsidR="007D6E08">
        <w:rPr>
          <w:vanish w:val="0"/>
          <w:highlight w:val="none"/>
          <w:lang w:val="fr-FR"/>
        </w:rPr>
        <w:t xml:space="preserve"> </w:t>
      </w:r>
      <w:r w:rsidR="007D6E08" w:rsidRPr="007B194A">
        <w:rPr>
          <w:vanish w:val="0"/>
          <w:highlight w:val="none"/>
          <w:lang w:val="fr-FR"/>
        </w:rPr>
        <w:t>Bien évidemment on a une politique voyage qui régit ces déplacements professionnels. Le recours à l’avion chez GreenFlex est exceptionnel par rapport aux possibilités que le ferroviaire ouvre aujourd’hui.</w:t>
      </w:r>
      <w:r>
        <w:rPr>
          <w:vanish w:val="0"/>
          <w:highlight w:val="none"/>
          <w:lang w:val="fr-FR"/>
        </w:rPr>
        <w:t> »</w:t>
      </w:r>
    </w:p>
    <w:p w14:paraId="662CFA78" w14:textId="77777777" w:rsidR="001232CC" w:rsidRDefault="001232CC" w:rsidP="00D462D3">
      <w:pPr>
        <w:pStyle w:val="Titre3"/>
        <w:rPr>
          <w:lang w:val="fr-FR"/>
        </w:rPr>
      </w:pPr>
      <w:r>
        <w:rPr>
          <w:lang w:val="fr-FR"/>
        </w:rPr>
        <w:t>Jonathan De Moore, responsable Achats chez Orange</w:t>
      </w:r>
    </w:p>
    <w:p w14:paraId="3F30DC2E" w14:textId="77777777" w:rsidR="00D462D3" w:rsidRDefault="00D462D3"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Avant c’était juste surréaliste de demander à un collaborateur de prendre un Paris/Toulouse en train, aujourd’hui les avancées de la SNCF en matière LGV</w:t>
      </w:r>
      <w:r w:rsidR="007D6E08" w:rsidRPr="007D6E08">
        <w:rPr>
          <w:vanish w:val="0"/>
          <w:highlight w:val="none"/>
          <w:lang w:val="fr-FR"/>
        </w:rPr>
        <w:t xml:space="preserve"> </w:t>
      </w:r>
      <w:r w:rsidR="007D6E08" w:rsidRPr="007D6E08">
        <w:rPr>
          <w:vanish w:val="0"/>
          <w:highlight w:val="none"/>
          <w:lang w:val="fr-FR"/>
        </w:rPr>
        <w:t xml:space="preserve">nous permettent également d’avoir </w:t>
      </w:r>
      <w:r w:rsidR="007D6E08" w:rsidRPr="007B194A">
        <w:rPr>
          <w:vanish w:val="0"/>
          <w:highlight w:val="none"/>
          <w:lang w:val="fr-FR"/>
        </w:rPr>
        <w:t>des nouvelles routes concurrentielles à l’avion, donc ça c’est le 1</w:t>
      </w:r>
      <w:r w:rsidR="007D6E08" w:rsidRPr="007B194A">
        <w:rPr>
          <w:vanish w:val="0"/>
          <w:highlight w:val="none"/>
          <w:vertAlign w:val="superscript"/>
          <w:lang w:val="fr-FR"/>
        </w:rPr>
        <w:t>er</w:t>
      </w:r>
      <w:r w:rsidR="007D6E08" w:rsidRPr="007B194A">
        <w:rPr>
          <w:vanish w:val="0"/>
          <w:highlight w:val="none"/>
          <w:lang w:val="fr-FR"/>
        </w:rPr>
        <w:t xml:space="preserve"> point</w:t>
      </w:r>
      <w:r w:rsidR="007D6E08">
        <w:rPr>
          <w:vanish w:val="0"/>
          <w:highlight w:val="none"/>
          <w:lang w:val="fr-FR"/>
        </w:rPr>
        <w:t xml:space="preserve">. Le </w:t>
      </w:r>
      <w:r w:rsidR="007D6E08" w:rsidRPr="007B194A">
        <w:rPr>
          <w:vanish w:val="0"/>
          <w:highlight w:val="none"/>
          <w:lang w:val="fr-FR"/>
        </w:rPr>
        <w:t>2</w:t>
      </w:r>
      <w:r w:rsidR="007D6E08" w:rsidRPr="007B194A">
        <w:rPr>
          <w:vanish w:val="0"/>
          <w:highlight w:val="none"/>
          <w:vertAlign w:val="superscript"/>
          <w:lang w:val="fr-FR"/>
        </w:rPr>
        <w:t>e</w:t>
      </w:r>
      <w:r w:rsidR="007D6E08" w:rsidRPr="007B194A">
        <w:rPr>
          <w:vanish w:val="0"/>
          <w:highlight w:val="none"/>
          <w:lang w:val="fr-FR"/>
        </w:rPr>
        <w:t xml:space="preserve"> point on va un petit peu plus loin que ça chez Orange, c’est-à-dire qu’on va carrément interdire l’avion dès lors qu’une alternative en train en deçà de 3H est disponible.</w:t>
      </w:r>
      <w:r>
        <w:rPr>
          <w:vanish w:val="0"/>
          <w:highlight w:val="none"/>
          <w:lang w:val="fr-FR"/>
        </w:rPr>
        <w:t> »</w:t>
      </w:r>
    </w:p>
    <w:p w14:paraId="4555B9F0" w14:textId="77777777" w:rsidR="00D462D3" w:rsidRDefault="007D6E08" w:rsidP="007D6E08">
      <w:pPr>
        <w:pStyle w:val="P68B1DB1-Normale1"/>
        <w:rPr>
          <w:vanish w:val="0"/>
          <w:highlight w:val="none"/>
          <w:lang w:val="fr-FR"/>
        </w:rPr>
      </w:pPr>
      <w:r w:rsidRPr="007B194A">
        <w:rPr>
          <w:vanish w:val="0"/>
          <w:highlight w:val="none"/>
          <w:lang w:val="fr-FR"/>
        </w:rPr>
        <w:t>TGV INOUI émet 80 fois moins de CO2 que l’avion et 50 fois moins de CO2 que la voiture.</w:t>
      </w:r>
      <w:r w:rsidRPr="007D6E08">
        <w:rPr>
          <w:vanish w:val="0"/>
          <w:highlight w:val="none"/>
          <w:lang w:val="fr-FR"/>
        </w:rPr>
        <w:t xml:space="preserve"> </w:t>
      </w:r>
      <w:r w:rsidRPr="007B194A">
        <w:rPr>
          <w:vanish w:val="0"/>
          <w:highlight w:val="none"/>
          <w:lang w:val="fr-FR"/>
        </w:rPr>
        <w:t>Et les atouts de TGV INOUI ne s’arrêtent pas là…</w:t>
      </w:r>
      <w:r w:rsidRPr="007D6E08">
        <w:rPr>
          <w:vanish w:val="0"/>
          <w:highlight w:val="none"/>
          <w:lang w:val="fr-FR"/>
        </w:rPr>
        <w:t xml:space="preserve"> </w:t>
      </w:r>
    </w:p>
    <w:p w14:paraId="7E033192" w14:textId="77777777" w:rsidR="00D462D3" w:rsidRDefault="00D462D3" w:rsidP="00D462D3">
      <w:pPr>
        <w:pStyle w:val="Titre3"/>
        <w:rPr>
          <w:lang w:val="fr-FR"/>
        </w:rPr>
      </w:pPr>
      <w:r>
        <w:rPr>
          <w:lang w:val="fr-FR"/>
        </w:rPr>
        <w:t>Thierry Munier, directeur général de Altempo :</w:t>
      </w:r>
    </w:p>
    <w:p w14:paraId="3C292104" w14:textId="77777777" w:rsidR="00D462D3" w:rsidRDefault="00D462D3"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Ça prend moins de temps,</w:t>
      </w:r>
      <w:r w:rsidR="007D6E08" w:rsidRPr="007D6E08">
        <w:rPr>
          <w:vanish w:val="0"/>
          <w:highlight w:val="none"/>
          <w:lang w:val="fr-FR"/>
        </w:rPr>
        <w:t xml:space="preserve"> </w:t>
      </w:r>
      <w:r w:rsidR="007D6E08" w:rsidRPr="007B194A">
        <w:rPr>
          <w:vanish w:val="0"/>
          <w:highlight w:val="none"/>
          <w:lang w:val="fr-FR"/>
        </w:rPr>
        <w:t>donc les collaborateurs arrivent plus tôt chez eux le vendredi soir après une semaine de travail.</w:t>
      </w:r>
      <w:r>
        <w:rPr>
          <w:vanish w:val="0"/>
          <w:highlight w:val="none"/>
          <w:lang w:val="fr-FR"/>
        </w:rPr>
        <w:t> »</w:t>
      </w:r>
    </w:p>
    <w:p w14:paraId="719DBD34" w14:textId="77777777" w:rsidR="00D462D3" w:rsidRDefault="00D462D3" w:rsidP="00D462D3">
      <w:pPr>
        <w:pStyle w:val="Titre3"/>
        <w:rPr>
          <w:lang w:val="fr-FR"/>
        </w:rPr>
      </w:pPr>
      <w:r>
        <w:rPr>
          <w:lang w:val="fr-FR"/>
        </w:rPr>
        <w:lastRenderedPageBreak/>
        <w:t>Jonathan De Moore, responsable Achats chez Orange</w:t>
      </w:r>
    </w:p>
    <w:p w14:paraId="24FB4105" w14:textId="264CA6C5" w:rsidR="007D6E08" w:rsidRDefault="00D462D3"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C’est également l’alternative la plus crédible en termes de temps de travail utile, le collaborateur a accès au wifi, il a un espace pour travailler donc il peut tout à fait, dès la 1</w:t>
      </w:r>
      <w:r w:rsidR="007D6E08" w:rsidRPr="007B194A">
        <w:rPr>
          <w:vanish w:val="0"/>
          <w:highlight w:val="none"/>
          <w:vertAlign w:val="superscript"/>
          <w:lang w:val="fr-FR"/>
        </w:rPr>
        <w:t>ère</w:t>
      </w:r>
      <w:r w:rsidR="007D6E08" w:rsidRPr="007B194A">
        <w:rPr>
          <w:vanish w:val="0"/>
          <w:highlight w:val="none"/>
          <w:lang w:val="fr-FR"/>
        </w:rPr>
        <w:t xml:space="preserve"> minute passée dans le train, se mettre au travail et arriver au centre-ville de sa destination et avoir passé 80% de son temps à travailler s’il le souhaite bien évidemment.</w:t>
      </w:r>
      <w:r>
        <w:rPr>
          <w:vanish w:val="0"/>
          <w:highlight w:val="none"/>
          <w:lang w:val="fr-FR"/>
        </w:rPr>
        <w:t> »</w:t>
      </w:r>
      <w:r w:rsidR="007D6E08" w:rsidRPr="007B194A">
        <w:rPr>
          <w:vanish w:val="0"/>
          <w:highlight w:val="none"/>
          <w:lang w:val="fr-FR"/>
        </w:rPr>
        <w:t xml:space="preserve">   </w:t>
      </w:r>
    </w:p>
    <w:p w14:paraId="1F041D67" w14:textId="294DB3E6" w:rsidR="007D6E08" w:rsidRPr="007B194A" w:rsidRDefault="007D6E08" w:rsidP="007D6E08">
      <w:pPr>
        <w:pStyle w:val="P68B1DB1-Normale1"/>
        <w:rPr>
          <w:vanish w:val="0"/>
          <w:highlight w:val="none"/>
          <w:lang w:val="fr-FR"/>
        </w:rPr>
      </w:pPr>
      <w:r w:rsidRPr="007B194A">
        <w:rPr>
          <w:vanish w:val="0"/>
          <w:highlight w:val="none"/>
          <w:lang w:val="fr-FR"/>
        </w:rPr>
        <w:t>Avec la crise et l’émergence du télétravail, quelles seront les nouvelles façons de se déplacer dans l’après Covid ?</w:t>
      </w:r>
    </w:p>
    <w:p w14:paraId="4307469B" w14:textId="77777777" w:rsidR="00D462D3" w:rsidRDefault="00D462D3" w:rsidP="00D462D3">
      <w:pPr>
        <w:pStyle w:val="Titre3"/>
        <w:rPr>
          <w:lang w:val="fr-FR"/>
        </w:rPr>
      </w:pPr>
      <w:r>
        <w:rPr>
          <w:lang w:val="fr-FR"/>
        </w:rPr>
        <w:t>Jonathan De Moore, responsable Achats chez Orange</w:t>
      </w:r>
    </w:p>
    <w:p w14:paraId="281D09D7" w14:textId="77777777" w:rsidR="00D462D3" w:rsidRDefault="00D462D3"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L’humain il faut qu’il se connecte et connecter ce n’est pas être derrière un écran via une solution de visioconférence.</w:t>
      </w:r>
      <w:r w:rsidR="007D6E08" w:rsidRPr="007D6E08">
        <w:rPr>
          <w:vanish w:val="0"/>
          <w:highlight w:val="none"/>
          <w:lang w:val="fr-FR"/>
        </w:rPr>
        <w:t xml:space="preserve"> </w:t>
      </w:r>
      <w:r w:rsidR="007D6E08">
        <w:rPr>
          <w:vanish w:val="0"/>
          <w:highlight w:val="none"/>
          <w:lang w:val="fr-FR"/>
        </w:rPr>
        <w:t>I</w:t>
      </w:r>
      <w:r w:rsidR="007D6E08" w:rsidRPr="007B194A">
        <w:rPr>
          <w:vanish w:val="0"/>
          <w:highlight w:val="none"/>
          <w:lang w:val="fr-FR"/>
        </w:rPr>
        <w:t>l est complètement essentiel pour nous de pouvoir garder le contact, mieux se déplacer, moins se déplacer mais se déplacer d’une façon plus qualitative, se déplacer sur des périodes un petit peu plus longues ou en groupant un peu plus de temps utile humain.</w:t>
      </w:r>
      <w:r w:rsidR="007D6E08" w:rsidRPr="007D6E08">
        <w:rPr>
          <w:vanish w:val="0"/>
          <w:highlight w:val="none"/>
          <w:lang w:val="fr-FR"/>
        </w:rPr>
        <w:t xml:space="preserve"> </w:t>
      </w:r>
    </w:p>
    <w:p w14:paraId="4C48C478" w14:textId="77777777" w:rsidR="00D462D3" w:rsidRDefault="00D462D3" w:rsidP="00D462D3">
      <w:pPr>
        <w:pStyle w:val="Titre3"/>
        <w:rPr>
          <w:lang w:val="fr-FR"/>
        </w:rPr>
      </w:pPr>
      <w:r>
        <w:rPr>
          <w:lang w:val="fr-FR"/>
        </w:rPr>
        <w:t>Thibault Ben Khelil, directeur conseil chez Greenflex :</w:t>
      </w:r>
    </w:p>
    <w:p w14:paraId="662E91AE" w14:textId="01D2A867" w:rsidR="00D462D3" w:rsidRDefault="00D462D3"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Le « voyager mieux » ça peut être</w:t>
      </w:r>
      <w:r w:rsidR="007D6E08" w:rsidRPr="007D6E08">
        <w:rPr>
          <w:vanish w:val="0"/>
          <w:highlight w:val="none"/>
          <w:lang w:val="fr-FR"/>
        </w:rPr>
        <w:t xml:space="preserve"> </w:t>
      </w:r>
      <w:r w:rsidR="007D6E08" w:rsidRPr="007D6E08">
        <w:rPr>
          <w:vanish w:val="0"/>
          <w:highlight w:val="none"/>
          <w:lang w:val="fr-FR"/>
        </w:rPr>
        <w:t xml:space="preserve">grouper pour certains déplacements, </w:t>
      </w:r>
      <w:r w:rsidR="007D6E08" w:rsidRPr="007B194A">
        <w:rPr>
          <w:vanish w:val="0"/>
          <w:highlight w:val="none"/>
          <w:lang w:val="fr-FR"/>
        </w:rPr>
        <w:t>qu’est-ce que je peux avoir comme tournée finalement si je dois me déplacer dans une autre région.</w:t>
      </w:r>
      <w:r>
        <w:rPr>
          <w:vanish w:val="0"/>
          <w:highlight w:val="none"/>
          <w:lang w:val="fr-FR"/>
        </w:rPr>
        <w:t> »</w:t>
      </w:r>
      <w:r w:rsidR="007D6E08" w:rsidRPr="007D6E08">
        <w:rPr>
          <w:vanish w:val="0"/>
          <w:highlight w:val="none"/>
          <w:lang w:val="fr-FR"/>
        </w:rPr>
        <w:t xml:space="preserve"> </w:t>
      </w:r>
    </w:p>
    <w:p w14:paraId="0BE6606A" w14:textId="77777777" w:rsidR="00D462D3" w:rsidRDefault="00D462D3" w:rsidP="00D462D3">
      <w:pPr>
        <w:pStyle w:val="Titre3"/>
        <w:rPr>
          <w:lang w:val="fr-FR"/>
        </w:rPr>
      </w:pPr>
      <w:r>
        <w:rPr>
          <w:lang w:val="fr-FR"/>
        </w:rPr>
        <w:t>Jonathan De Moore, responsable Achats chez Orange</w:t>
      </w:r>
    </w:p>
    <w:p w14:paraId="1F96ACD8" w14:textId="59F4F276" w:rsidR="007D6E08" w:rsidRPr="007B194A" w:rsidRDefault="00D462D3" w:rsidP="007D6E08">
      <w:pPr>
        <w:pStyle w:val="P68B1DB1-Normale1"/>
        <w:rPr>
          <w:vanish w:val="0"/>
          <w:highlight w:val="none"/>
          <w:lang w:val="fr-FR"/>
        </w:rPr>
      </w:pPr>
      <w:r>
        <w:rPr>
          <w:vanish w:val="0"/>
          <w:highlight w:val="none"/>
          <w:lang w:val="fr-FR"/>
        </w:rPr>
        <w:t>« </w:t>
      </w:r>
      <w:r w:rsidR="007D6E08" w:rsidRPr="007B194A">
        <w:rPr>
          <w:vanish w:val="0"/>
          <w:highlight w:val="none"/>
          <w:lang w:val="fr-FR"/>
        </w:rPr>
        <w:t>Le tout digital ne pourra pas remplacer l’humain qui doit rester au cœur de notre stratégie chez Orange.</w:t>
      </w:r>
      <w:r>
        <w:rPr>
          <w:vanish w:val="0"/>
          <w:highlight w:val="none"/>
          <w:lang w:val="fr-FR"/>
        </w:rPr>
        <w:t> »</w:t>
      </w:r>
    </w:p>
    <w:p w14:paraId="081FC53E" w14:textId="77777777" w:rsidR="00D462D3" w:rsidRDefault="007D6E08" w:rsidP="007D6E08">
      <w:pPr>
        <w:pStyle w:val="P68B1DB1-Normale1"/>
        <w:rPr>
          <w:vanish w:val="0"/>
          <w:highlight w:val="none"/>
          <w:lang w:val="fr-FR"/>
        </w:rPr>
      </w:pPr>
      <w:r w:rsidRPr="007B194A">
        <w:rPr>
          <w:vanish w:val="0"/>
          <w:highlight w:val="none"/>
          <w:lang w:val="fr-FR"/>
        </w:rPr>
        <w:t>Choisir TGV INOUI, c’est agir pour la planète.</w:t>
      </w:r>
      <w:r w:rsidRPr="007D6E08">
        <w:rPr>
          <w:vanish w:val="0"/>
          <w:highlight w:val="none"/>
          <w:lang w:val="fr-FR"/>
        </w:rPr>
        <w:t xml:space="preserve"> </w:t>
      </w:r>
    </w:p>
    <w:p w14:paraId="06012619" w14:textId="77777777" w:rsidR="00D462D3" w:rsidRDefault="00D462D3" w:rsidP="00D462D3">
      <w:pPr>
        <w:pStyle w:val="Titre3"/>
        <w:rPr>
          <w:lang w:val="fr-FR"/>
        </w:rPr>
      </w:pPr>
      <w:r>
        <w:rPr>
          <w:lang w:val="fr-FR"/>
        </w:rPr>
        <w:t>Thierry Munier, directeur général de Altempo :</w:t>
      </w:r>
    </w:p>
    <w:p w14:paraId="10BF1F76" w14:textId="77777777" w:rsidR="00D462D3" w:rsidRDefault="00D462D3" w:rsidP="00D462D3">
      <w:pPr>
        <w:rPr>
          <w:lang w:val="fr-FR"/>
        </w:rPr>
      </w:pPr>
      <w:r>
        <w:rPr>
          <w:vanish/>
          <w:lang w:val="fr-FR"/>
        </w:rPr>
        <w:t>« </w:t>
      </w:r>
      <w:r w:rsidR="007D6E08" w:rsidRPr="007B194A">
        <w:rPr>
          <w:lang w:val="fr-FR"/>
        </w:rPr>
        <w:t>En effet le choix du TGV,</w:t>
      </w:r>
      <w:r w:rsidR="007D6E08" w:rsidRPr="007D6E08">
        <w:rPr>
          <w:vanish/>
          <w:lang w:val="fr-FR"/>
        </w:rPr>
        <w:t xml:space="preserve"> </w:t>
      </w:r>
      <w:r w:rsidR="007D6E08" w:rsidRPr="007B194A">
        <w:rPr>
          <w:lang w:val="fr-FR"/>
        </w:rPr>
        <w:t>dans le cadre du plan de mobilité durable,</w:t>
      </w:r>
      <w:r w:rsidR="007D6E08" w:rsidRPr="007D6E08">
        <w:rPr>
          <w:vanish/>
          <w:lang w:val="fr-FR"/>
        </w:rPr>
        <w:t xml:space="preserve"> </w:t>
      </w:r>
      <w:r w:rsidR="007D6E08" w:rsidRPr="007B194A">
        <w:rPr>
          <w:lang w:val="fr-FR"/>
        </w:rPr>
        <w:t>nous a fait économiser beaucoup de production de carbone</w:t>
      </w:r>
      <w:r w:rsidR="007D6E08">
        <w:rPr>
          <w:vanish/>
          <w:lang w:val="fr-FR"/>
        </w:rPr>
        <w:t>.</w:t>
      </w:r>
      <w:r w:rsidRPr="00D462D3">
        <w:rPr>
          <w:lang w:val="fr-FR"/>
        </w:rPr>
        <w:t xml:space="preserve"> </w:t>
      </w:r>
      <w:r w:rsidRPr="007B194A">
        <w:rPr>
          <w:lang w:val="fr-FR"/>
        </w:rPr>
        <w:t>qui participe au bilan carbone global de l’entreprise.</w:t>
      </w:r>
      <w:r w:rsidRPr="00D462D3">
        <w:rPr>
          <w:lang w:val="fr-FR"/>
        </w:rPr>
        <w:t xml:space="preserve"> </w:t>
      </w:r>
    </w:p>
    <w:p w14:paraId="57B63D3F" w14:textId="77777777" w:rsidR="00D462D3" w:rsidRDefault="00D462D3" w:rsidP="00D462D3">
      <w:pPr>
        <w:pStyle w:val="Titre3"/>
        <w:rPr>
          <w:lang w:val="fr-FR"/>
        </w:rPr>
      </w:pPr>
      <w:r>
        <w:rPr>
          <w:lang w:val="fr-FR"/>
        </w:rPr>
        <w:t>Thibault Ben Khelil, directeur conseil chez Greenflex :</w:t>
      </w:r>
    </w:p>
    <w:p w14:paraId="7EE6D924" w14:textId="77777777" w:rsidR="00207B42" w:rsidRDefault="00D462D3" w:rsidP="00D462D3">
      <w:pPr>
        <w:rPr>
          <w:lang w:val="fr-FR"/>
        </w:rPr>
      </w:pPr>
      <w:r>
        <w:rPr>
          <w:lang w:val="fr-FR"/>
        </w:rPr>
        <w:t>« </w:t>
      </w:r>
      <w:r w:rsidRPr="007B194A">
        <w:rPr>
          <w:lang w:val="fr-FR"/>
        </w:rPr>
        <w:t>On n’est clairement pas aujourd’hui dans du greenwashing.</w:t>
      </w:r>
      <w:r w:rsidRPr="00D462D3">
        <w:rPr>
          <w:lang w:val="fr-FR"/>
        </w:rPr>
        <w:t xml:space="preserve"> </w:t>
      </w:r>
      <w:r>
        <w:rPr>
          <w:lang w:val="fr-FR"/>
        </w:rPr>
        <w:t>Q</w:t>
      </w:r>
      <w:r w:rsidRPr="007B194A">
        <w:rPr>
          <w:lang w:val="fr-FR"/>
        </w:rPr>
        <w:t>uand on parle du développement du TGV</w:t>
      </w:r>
      <w:r w:rsidR="00207B42">
        <w:rPr>
          <w:lang w:val="fr-FR"/>
        </w:rPr>
        <w:t>.</w:t>
      </w:r>
    </w:p>
    <w:p w14:paraId="1A9E3BC3" w14:textId="77777777" w:rsidR="00207B42" w:rsidRDefault="00207B42" w:rsidP="00207B42">
      <w:pPr>
        <w:pStyle w:val="Titre3"/>
        <w:rPr>
          <w:lang w:val="fr-FR"/>
        </w:rPr>
      </w:pPr>
      <w:r>
        <w:rPr>
          <w:lang w:val="fr-FR"/>
        </w:rPr>
        <w:t>Jonathan De Moore, responsable Achats chez Orange</w:t>
      </w:r>
    </w:p>
    <w:p w14:paraId="4C9876AA" w14:textId="34E20160" w:rsidR="00D462D3" w:rsidRPr="007B194A" w:rsidRDefault="00207B42" w:rsidP="00D462D3">
      <w:pPr>
        <w:rPr>
          <w:lang w:val="fr-FR"/>
        </w:rPr>
      </w:pPr>
      <w:r>
        <w:rPr>
          <w:lang w:val="fr-FR"/>
        </w:rPr>
        <w:t>« L</w:t>
      </w:r>
      <w:r w:rsidR="00D462D3" w:rsidRPr="007B194A">
        <w:rPr>
          <w:lang w:val="fr-FR"/>
        </w:rPr>
        <w:t>a seule alternative crédible, demain sera le train.</w:t>
      </w:r>
      <w:r>
        <w:rPr>
          <w:lang w:val="fr-FR"/>
        </w:rPr>
        <w:t> »</w:t>
      </w:r>
    </w:p>
    <w:p w14:paraId="12E7355E" w14:textId="0323565B" w:rsidR="009C53D9" w:rsidRPr="00456F45" w:rsidRDefault="000317A1">
      <w:pPr>
        <w:rPr>
          <w:lang w:val="fr-FR"/>
        </w:rPr>
      </w:pPr>
      <w:r w:rsidRPr="00456F45">
        <w:rPr>
          <w:lang w:val="fr-FR"/>
        </w:rPr>
        <w:t xml:space="preserve">     </w:t>
      </w:r>
    </w:p>
    <w:p w14:paraId="4AF715B7" w14:textId="77777777" w:rsidR="009C53D9" w:rsidRPr="00456F45" w:rsidRDefault="009C53D9">
      <w:pPr>
        <w:rPr>
          <w:lang w:val="fr-FR"/>
        </w:rPr>
      </w:pPr>
    </w:p>
    <w:sectPr w:rsidR="009C53D9" w:rsidRPr="00456F4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0801" w14:textId="77777777" w:rsidR="00577C23" w:rsidRDefault="00577C23">
      <w:pPr>
        <w:spacing w:after="0" w:line="240" w:lineRule="auto"/>
      </w:pPr>
      <w:r>
        <w:separator/>
      </w:r>
    </w:p>
  </w:endnote>
  <w:endnote w:type="continuationSeparator" w:id="0">
    <w:p w14:paraId="4CD2929A" w14:textId="77777777" w:rsidR="00577C23" w:rsidRDefault="0057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665E" w14:textId="77777777" w:rsidR="009C53D9" w:rsidRDefault="009C53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0B820" w14:textId="77777777" w:rsidR="009C53D9" w:rsidRDefault="009C53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586D" w14:textId="77777777" w:rsidR="009C53D9" w:rsidRDefault="009C53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8A51" w14:textId="77777777" w:rsidR="00577C23" w:rsidRDefault="00577C23">
      <w:pPr>
        <w:spacing w:after="0" w:line="240" w:lineRule="auto"/>
      </w:pPr>
      <w:r>
        <w:separator/>
      </w:r>
    </w:p>
  </w:footnote>
  <w:footnote w:type="continuationSeparator" w:id="0">
    <w:p w14:paraId="16758CC4" w14:textId="77777777" w:rsidR="00577C23" w:rsidRDefault="0057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2620" w14:textId="77777777" w:rsidR="009C53D9" w:rsidRDefault="009C53D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3A2C7" w14:textId="77777777" w:rsidR="009C53D9" w:rsidRDefault="009C53D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76A1" w14:textId="77777777" w:rsidR="009C53D9" w:rsidRDefault="009C53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B4"/>
    <w:rsid w:val="000317A1"/>
    <w:rsid w:val="00082464"/>
    <w:rsid w:val="00092736"/>
    <w:rsid w:val="001232CC"/>
    <w:rsid w:val="00140DAF"/>
    <w:rsid w:val="001C0CB5"/>
    <w:rsid w:val="001C2DA8"/>
    <w:rsid w:val="00207B42"/>
    <w:rsid w:val="002158D8"/>
    <w:rsid w:val="002773A2"/>
    <w:rsid w:val="002D5900"/>
    <w:rsid w:val="00456F45"/>
    <w:rsid w:val="00460C94"/>
    <w:rsid w:val="004D1288"/>
    <w:rsid w:val="004F2AB8"/>
    <w:rsid w:val="00540F29"/>
    <w:rsid w:val="00577C23"/>
    <w:rsid w:val="00690D8B"/>
    <w:rsid w:val="00695E92"/>
    <w:rsid w:val="007A1D19"/>
    <w:rsid w:val="007B194A"/>
    <w:rsid w:val="007D23B4"/>
    <w:rsid w:val="007D6E08"/>
    <w:rsid w:val="007F4E14"/>
    <w:rsid w:val="008D5D08"/>
    <w:rsid w:val="009C53D9"/>
    <w:rsid w:val="009E4A28"/>
    <w:rsid w:val="00AA4CB0"/>
    <w:rsid w:val="00C21023"/>
    <w:rsid w:val="00C24D72"/>
    <w:rsid w:val="00CB1366"/>
    <w:rsid w:val="00D462D3"/>
    <w:rsid w:val="00D700CB"/>
    <w:rsid w:val="00DC4D8A"/>
    <w:rsid w:val="00DF609F"/>
    <w:rsid w:val="00E33650"/>
    <w:rsid w:val="00E539CC"/>
    <w:rsid w:val="00EF25BE"/>
    <w:rsid w:val="00F22A75"/>
    <w:rsid w:val="00F2761D"/>
    <w:rsid w:val="00F738F1"/>
    <w:rsid w:val="00F77796"/>
    <w:rsid w:val="00F95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3C51"/>
  <w15:docId w15:val="{F33A7F9A-4564-8343-B8AD-CB9BC877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rPr>
  </w:style>
  <w:style w:type="paragraph" w:styleId="Titre2">
    <w:name w:val="heading 2"/>
    <w:basedOn w:val="Normal"/>
    <w:next w:val="Normal"/>
    <w:uiPriority w:val="9"/>
    <w:unhideWhenUsed/>
    <w:qFormat/>
    <w:pPr>
      <w:keepNext/>
      <w:keepLines/>
      <w:spacing w:before="360" w:after="80"/>
      <w:outlineLvl w:val="1"/>
    </w:pPr>
    <w:rPr>
      <w:b/>
      <w:sz w:val="36"/>
    </w:rPr>
  </w:style>
  <w:style w:type="paragraph" w:styleId="Titre3">
    <w:name w:val="heading 3"/>
    <w:basedOn w:val="Normal"/>
    <w:next w:val="Normal"/>
    <w:uiPriority w:val="9"/>
    <w:unhideWhenUsed/>
    <w:qFormat/>
    <w:pPr>
      <w:keepNext/>
      <w:keepLines/>
      <w:spacing w:before="280" w:after="80"/>
      <w:outlineLvl w:val="2"/>
    </w:pPr>
    <w:rPr>
      <w:b/>
      <w:sz w:val="28"/>
    </w:rPr>
  </w:style>
  <w:style w:type="paragraph" w:styleId="Titre4">
    <w:name w:val="heading 4"/>
    <w:basedOn w:val="Normal"/>
    <w:next w:val="Normal"/>
    <w:uiPriority w:val="9"/>
    <w:semiHidden/>
    <w:unhideWhenUsed/>
    <w:qFormat/>
    <w:pPr>
      <w:keepNext/>
      <w:keepLines/>
      <w:spacing w:before="240" w:after="40"/>
      <w:outlineLvl w:val="3"/>
    </w:pPr>
    <w:rPr>
      <w:b/>
      <w:sz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rPr>
  </w:style>
  <w:style w:type="table" w:styleId="Grilledutableau">
    <w:name w:val="Table Grid"/>
    <w:basedOn w:val="TableauNormal"/>
    <w:uiPriority w:val="39"/>
    <w:rsid w:val="00EB7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Sansinterligne">
    <w:name w:val="No Spacing"/>
    <w:uiPriority w:val="1"/>
    <w:qFormat/>
    <w:rsid w:val="002D5900"/>
    <w:pPr>
      <w:spacing w:after="0" w:line="240" w:lineRule="auto"/>
    </w:pPr>
    <w:rPr>
      <w:rFonts w:asciiTheme="minorHAnsi" w:eastAsiaTheme="minorHAnsi" w:hAnsiTheme="minorHAnsi" w:cstheme="minorBidi"/>
    </w:rPr>
  </w:style>
  <w:style w:type="paragraph" w:styleId="En-tte">
    <w:name w:val="header"/>
    <w:basedOn w:val="Normal"/>
    <w:link w:val="En-tteCar"/>
    <w:uiPriority w:val="99"/>
    <w:unhideWhenUsed/>
    <w:rsid w:val="00C21023"/>
    <w:pPr>
      <w:tabs>
        <w:tab w:val="center" w:pos="4819"/>
        <w:tab w:val="right" w:pos="9638"/>
      </w:tabs>
      <w:spacing w:after="0" w:line="240" w:lineRule="auto"/>
    </w:pPr>
  </w:style>
  <w:style w:type="character" w:customStyle="1" w:styleId="En-tteCar">
    <w:name w:val="En-tête Car"/>
    <w:basedOn w:val="Policepardfaut"/>
    <w:link w:val="En-tte"/>
    <w:uiPriority w:val="99"/>
    <w:rsid w:val="00C21023"/>
  </w:style>
  <w:style w:type="paragraph" w:styleId="Pieddepage">
    <w:name w:val="footer"/>
    <w:basedOn w:val="Normal"/>
    <w:link w:val="PieddepageCar"/>
    <w:uiPriority w:val="99"/>
    <w:unhideWhenUsed/>
    <w:rsid w:val="00C2102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C21023"/>
  </w:style>
  <w:style w:type="paragraph" w:customStyle="1" w:styleId="P68B1DB1-Normale1">
    <w:name w:val="P68B1DB1-Normale1"/>
    <w:basedOn w:val="Normal"/>
    <w:rPr>
      <w:vanish/>
      <w:highlight w:val="yellow"/>
    </w:rPr>
  </w:style>
  <w:style w:type="character" w:styleId="Marquedecommentaire">
    <w:name w:val="annotation reference"/>
    <w:basedOn w:val="Policepardfaut"/>
    <w:uiPriority w:val="99"/>
    <w:semiHidden/>
    <w:unhideWhenUsed/>
    <w:rsid w:val="00C24D72"/>
    <w:rPr>
      <w:sz w:val="16"/>
      <w:szCs w:val="16"/>
    </w:rPr>
  </w:style>
  <w:style w:type="paragraph" w:styleId="Commentaire">
    <w:name w:val="annotation text"/>
    <w:basedOn w:val="Normal"/>
    <w:link w:val="CommentaireCar"/>
    <w:uiPriority w:val="99"/>
    <w:semiHidden/>
    <w:unhideWhenUsed/>
    <w:rsid w:val="00C24D72"/>
    <w:pPr>
      <w:spacing w:line="240" w:lineRule="auto"/>
    </w:pPr>
    <w:rPr>
      <w:sz w:val="20"/>
    </w:rPr>
  </w:style>
  <w:style w:type="character" w:customStyle="1" w:styleId="CommentaireCar">
    <w:name w:val="Commentaire Car"/>
    <w:basedOn w:val="Policepardfaut"/>
    <w:link w:val="Commentaire"/>
    <w:uiPriority w:val="99"/>
    <w:semiHidden/>
    <w:rsid w:val="00C24D72"/>
    <w:rPr>
      <w:sz w:val="20"/>
    </w:rPr>
  </w:style>
  <w:style w:type="paragraph" w:styleId="Objetducommentaire">
    <w:name w:val="annotation subject"/>
    <w:basedOn w:val="Commentaire"/>
    <w:next w:val="Commentaire"/>
    <w:link w:val="ObjetducommentaireCar"/>
    <w:uiPriority w:val="99"/>
    <w:semiHidden/>
    <w:unhideWhenUsed/>
    <w:rsid w:val="00C24D72"/>
    <w:rPr>
      <w:b/>
      <w:bCs/>
    </w:rPr>
  </w:style>
  <w:style w:type="character" w:customStyle="1" w:styleId="ObjetducommentaireCar">
    <w:name w:val="Objet du commentaire Car"/>
    <w:basedOn w:val="CommentaireCar"/>
    <w:link w:val="Objetducommentaire"/>
    <w:uiPriority w:val="99"/>
    <w:semiHidden/>
    <w:rsid w:val="00C24D72"/>
    <w:rPr>
      <w:b/>
      <w:bCs/>
      <w:sz w:val="20"/>
    </w:rPr>
  </w:style>
  <w:style w:type="paragraph" w:styleId="Textedebulles">
    <w:name w:val="Balloon Text"/>
    <w:basedOn w:val="Normal"/>
    <w:link w:val="TextedebullesCar"/>
    <w:uiPriority w:val="99"/>
    <w:semiHidden/>
    <w:unhideWhenUsed/>
    <w:rsid w:val="00C24D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4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QfYXrkSy3G8N7o4Yl6u7aWTQRMw==">AMUW2mXdp+zY9tyd4YrfdaEvvgPyuZPNRxqWzR3f8Bm91c7E+1RyeYkE58X2IzwNGm3B3k1D4SlMLYz3vqqCYjqRQruHvwePOKBlB7aamir/7SArgwdoElw=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051768448794C448782040291561738" ma:contentTypeVersion="14" ma:contentTypeDescription="Crée un document." ma:contentTypeScope="" ma:versionID="e3609b381008435a5851e5d948bc9817">
  <xsd:schema xmlns:xsd="http://www.w3.org/2001/XMLSchema" xmlns:xs="http://www.w3.org/2001/XMLSchema" xmlns:p="http://schemas.microsoft.com/office/2006/metadata/properties" xmlns:ns3="b33d2c20-652c-40be-8f9d-11f304ac9696" xmlns:ns4="9edcc2ea-9810-4fed-839b-0c2bc5be2f88" targetNamespace="http://schemas.microsoft.com/office/2006/metadata/properties" ma:root="true" ma:fieldsID="025069029710b510fcf69bb320ef3329" ns3:_="" ns4:_="">
    <xsd:import namespace="b33d2c20-652c-40be-8f9d-11f304ac9696"/>
    <xsd:import namespace="9edcc2ea-9810-4fed-839b-0c2bc5be2f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d2c20-652c-40be-8f9d-11f304ac9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dcc2ea-9810-4fed-839b-0c2bc5be2f8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9F4D8-310E-44C4-B767-482F5CEBBB32}">
  <ds:schemaRefs>
    <ds:schemaRef ds:uri="http://schemas.microsoft.com/sharepoint/v3/contenttype/forms"/>
  </ds:schemaRefs>
</ds:datastoreItem>
</file>

<file path=customXml/itemProps2.xml><?xml version="1.0" encoding="utf-8"?>
<ds:datastoreItem xmlns:ds="http://schemas.openxmlformats.org/officeDocument/2006/customXml" ds:itemID="{215D8E28-AEF3-4920-B9B7-E119F9B434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D87B404-5FF7-4AC4-BAEF-A4E0EAA89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d2c20-652c-40be-8f9d-11f304ac9696"/>
    <ds:schemaRef ds:uri="9edcc2ea-9810-4fed-839b-0c2bc5b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Vales</dc:creator>
  <cp:lastModifiedBy>POLLET Caroline (SNCF / DIRECTION COMMUNICATION ET MARQUE / DEIC)</cp:lastModifiedBy>
  <cp:revision>3</cp:revision>
  <dcterms:created xsi:type="dcterms:W3CDTF">2021-09-21T10:13:00Z</dcterms:created>
  <dcterms:modified xsi:type="dcterms:W3CDTF">2021-09-21T10:14:00Z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6c2d8a-efcc-437e-93d5-54cea663bf73_Enabled">
    <vt:lpwstr>true</vt:lpwstr>
  </property>
  <property fmtid="{D5CDD505-2E9C-101B-9397-08002B2CF9AE}" pid="3" name="MSIP_Label_fb6c2d8a-efcc-437e-93d5-54cea663bf73_SetDate">
    <vt:lpwstr>2021-05-20T10:46:00Z</vt:lpwstr>
  </property>
  <property fmtid="{D5CDD505-2E9C-101B-9397-08002B2CF9AE}" pid="4" name="MSIP_Label_fb6c2d8a-efcc-437e-93d5-54cea663bf73_Method">
    <vt:lpwstr>Standard</vt:lpwstr>
  </property>
  <property fmtid="{D5CDD505-2E9C-101B-9397-08002B2CF9AE}" pid="5" name="MSIP_Label_fb6c2d8a-efcc-437e-93d5-54cea663bf73_Name">
    <vt:lpwstr>Diffusable [sans marquage] temp</vt:lpwstr>
  </property>
  <property fmtid="{D5CDD505-2E9C-101B-9397-08002B2CF9AE}" pid="6" name="MSIP_Label_fb6c2d8a-efcc-437e-93d5-54cea663bf73_SiteId">
    <vt:lpwstr>4a7c8238-5799-4b16-9fc6-9ad8fce5a7d9</vt:lpwstr>
  </property>
  <property fmtid="{D5CDD505-2E9C-101B-9397-08002B2CF9AE}" pid="7" name="MSIP_Label_fb6c2d8a-efcc-437e-93d5-54cea663bf73_ActionId">
    <vt:lpwstr>5aaa5d8c-6262-4d24-98b2-ae74f232680e</vt:lpwstr>
  </property>
  <property fmtid="{D5CDD505-2E9C-101B-9397-08002B2CF9AE}" pid="8" name="MSIP_Label_fb6c2d8a-efcc-437e-93d5-54cea663bf73_ContentBits">
    <vt:lpwstr>0</vt:lpwstr>
  </property>
  <property fmtid="{D5CDD505-2E9C-101B-9397-08002B2CF9AE}" pid="9" name="ContentTypeId">
    <vt:lpwstr>0x0101005051768448794C448782040291561738</vt:lpwstr>
  </property>
</Properties>
</file>